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908"/>
        <w:gridCol w:w="3117"/>
        <w:gridCol w:w="1593"/>
        <w:gridCol w:w="1602"/>
      </w:tblGrid>
      <w:tr w14:paraId="29E1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Style w:val="5"/>
                <w:lang w:val="en-US" w:eastAsia="zh-CN" w:bidi="ar"/>
              </w:rPr>
              <w:t>（10月1日-10月31日）</w:t>
            </w:r>
          </w:p>
        </w:tc>
      </w:tr>
      <w:tr w14:paraId="50B0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3AF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3F84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 w14:paraId="0496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45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赵聪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 w14:paraId="60AF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2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尹长根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DB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8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C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 w14:paraId="2CF0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6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邓剑刚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5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F8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10月3日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8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孙计萍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 w14:paraId="457B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2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尹怀斌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5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B4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10月4日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文旭平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 w14:paraId="55B6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5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高宏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8F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1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10月5日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4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杨珍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 w14:paraId="32D2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E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郭鹏飞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F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13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10月6日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1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朱银萍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 w14:paraId="73C7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F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C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陆伟成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66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4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10月7日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A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苏金镯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 w14:paraId="53B9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D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周效东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F1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E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10月8日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98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蓝雅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 w14:paraId="0B39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C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5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忻红斌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2E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68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10月9日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曹珍副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 w14:paraId="6B75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孟跃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 w14:paraId="0E79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97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钱懿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 w14:paraId="5621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杨津婧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 w14:paraId="2D39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B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阎登科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B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B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王永亚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 w14:paraId="2F13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李现常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 w14:paraId="2D5E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D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孙华勇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 w14:paraId="2F9A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10月16日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6D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莫勤华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 w14:paraId="5CE5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10月17日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F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徐舟跃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 w14:paraId="5AB2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0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王玲凤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 w14:paraId="52E4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7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9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陈国锋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48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05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B0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王铮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 w14:paraId="28E5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E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E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1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王智群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3E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F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A7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徐顺建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 w14:paraId="18F7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10月21日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C4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旭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 w14:paraId="463E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52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李世康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 w14:paraId="3CBC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31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梅掌荣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 w14:paraId="62B0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旭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 w14:paraId="7001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10月25日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C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姜杨慧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 w14:paraId="635E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6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7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董宏伟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DF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17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周利玲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 w14:paraId="1F2D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0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刘春冬</w:t>
            </w: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7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0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C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姚金海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 w14:paraId="745F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宁培龙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 w14:paraId="6AC1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王洪涛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 w14:paraId="0AB3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8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秦跃宇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唐  华</w:t>
            </w:r>
          </w:p>
        </w:tc>
      </w:tr>
      <w:tr w14:paraId="0591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DE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李建录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</w:tbl>
    <w:p w14:paraId="61567FB4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60D3972C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1553EA43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369E6CDA"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A920E8B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工作日值班：夜间值班人员于下午5：00前至党委（院长）办公室（12-519）领取值班手机、记录本，次日上午8：30前将值班手机、记录本归还至党委（院长）办公室（12-519）。</w:t>
      </w:r>
    </w:p>
    <w:p w14:paraId="59147151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休息日值班：日间值班人员与夜间值班人员当面做好值班手机、记录本的交接工作。</w:t>
      </w:r>
    </w:p>
    <w:p w14:paraId="38A1C8A9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22D103（校园110指挥中心），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夜间值班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22D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1"/>
        </w:rPr>
        <w:t>413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后勤楼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。</w:t>
      </w:r>
    </w:p>
    <w:p w14:paraId="290E7FBD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夜间</w:t>
      </w:r>
      <w:r>
        <w:rPr>
          <w:rFonts w:hint="eastAsia" w:ascii="仿宋_GB2312" w:hAnsi="仿宋_GB2312" w:eastAsia="仿宋_GB2312" w:cs="仿宋_GB2312"/>
          <w:sz w:val="28"/>
          <w:szCs w:val="28"/>
          <w:woUserID w:val="1"/>
        </w:rPr>
        <w:t>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室钥匙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1"/>
        </w:rPr>
        <w:t>存放于值班本封面的信封中，用后请放回信封袋中，随袋传递。</w:t>
      </w:r>
      <w:bookmarkStart w:id="0" w:name="_GoBack"/>
      <w:bookmarkEnd w:id="0"/>
    </w:p>
    <w:p w14:paraId="1961A99E"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72A19A9C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值班人员要坚守值班岗位，遵守值班纪律，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因故调班须提前报带班领导审批，并报党委（院长）办公室备案，夜间值班干部须驻校值守。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值班期间严禁饮酒或从事其他影响正常值班工作的活动。</w:t>
      </w:r>
    </w:p>
    <w:p w14:paraId="3423D3F8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值班人员要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确保24小时联络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畅通，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协调各单位妥善处理值班期间各类事务，遇紧急突发事件及时向带班领导汇报，并妥善处置。重大事项须在1小时内形成书面报告，经带班领导签批后按程序上报。</w:t>
      </w:r>
    </w:p>
    <w:p w14:paraId="67E86FD5"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③结合学校重点工作安排，加强校园巡视、注意动态，重点巡查学生宿舍、食堂、体育场馆等场所。</w:t>
      </w:r>
    </w:p>
    <w:p w14:paraId="7A0DCB4F">
      <w:pPr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④严格执行值班记录制度，客观、准确、及时、全面记录来电来访情况、接办事项和办理进度，当值人员应主动向接班人员交接值班记录，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做到无缝交接班，不得出现空岗、擅自离岗、迟到早退等现象。</w:t>
      </w:r>
    </w:p>
    <w:p w14:paraId="52E78362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</w:p>
    <w:p w14:paraId="2B3018D6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4D3346B0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9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 w14:paraId="0FB6C6CA"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7BB5"/>
    <w:rsid w:val="222215A1"/>
    <w:rsid w:val="28543653"/>
    <w:rsid w:val="29DB0B88"/>
    <w:rsid w:val="2D282678"/>
    <w:rsid w:val="2D6C3E8E"/>
    <w:rsid w:val="2F2C7D69"/>
    <w:rsid w:val="321A6395"/>
    <w:rsid w:val="35466E38"/>
    <w:rsid w:val="383FC040"/>
    <w:rsid w:val="43E6055F"/>
    <w:rsid w:val="4DD23C2E"/>
    <w:rsid w:val="51F34D20"/>
    <w:rsid w:val="5AA761C6"/>
    <w:rsid w:val="5DDF009A"/>
    <w:rsid w:val="6EFF1A44"/>
    <w:rsid w:val="716B0676"/>
    <w:rsid w:val="737CD7B7"/>
    <w:rsid w:val="77AE203F"/>
    <w:rsid w:val="77F47C64"/>
    <w:rsid w:val="77F5B5AB"/>
    <w:rsid w:val="781413DC"/>
    <w:rsid w:val="7D456B84"/>
    <w:rsid w:val="7FD37D89"/>
    <w:rsid w:val="E7BBCF02"/>
    <w:rsid w:val="FFFBE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5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1131</Words>
  <Characters>1644</Characters>
  <Lines>0</Lines>
  <Paragraphs>0</Paragraphs>
  <TotalTime>1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2025-08-27T21:35:00Z</dcterms:created>
  <dc:creator>HZXYA</dc:creator>
  <cp:lastModifiedBy>青衫</cp:lastModifiedBy>
  <dcterms:modified xsi:type="dcterms:W3CDTF">2025-09-26T01:29:35Z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eyJoZGlkIjoiMzVmNzgwZGE1Y2ZiMTY1NjY4NTliZDM1OWM2MDlhNWUiLCJ1c2VySWQiOiI0NTQ5Nzk3MzgifQ==</vt:lpwstr>
  </property>
  <property fmtid="{D5CDD505-2E9C-101B-9397-08002B2CF9AE}" pid="4" name="ICV">
    <vt:lpwstr>5C23625538DD47BC98B7354BB7770302_12</vt:lpwstr>
  </property>
</Properties>
</file>